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6C37" w14:textId="77777777" w:rsidR="00AD01DB" w:rsidRDefault="00AD01DB" w:rsidP="004E021D">
      <w:pPr>
        <w:pStyle w:val="Default"/>
        <w:ind w:right="1270"/>
      </w:pPr>
    </w:p>
    <w:p w14:paraId="4D865E4F" w14:textId="3CEE36BD" w:rsidR="00AD01DB" w:rsidRDefault="00AD01DB" w:rsidP="004E021D">
      <w:pPr>
        <w:pStyle w:val="Default"/>
        <w:spacing w:after="332"/>
        <w:ind w:right="1270"/>
        <w:jc w:val="center"/>
        <w:rPr>
          <w:sz w:val="20"/>
          <w:szCs w:val="20"/>
        </w:rPr>
      </w:pPr>
      <w:r>
        <w:t xml:space="preserve"> </w:t>
      </w:r>
      <w:r w:rsidR="00AA7928" w:rsidRPr="00AA7928">
        <w:rPr>
          <w:b/>
          <w:bCs/>
          <w:sz w:val="20"/>
          <w:szCs w:val="20"/>
        </w:rPr>
        <w:t>OUTSTANDING</w:t>
      </w:r>
      <w:r w:rsidR="00AA7928" w:rsidRPr="00AA7928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EARLY CHILDHOOD TEACHER EDUC</w:t>
      </w:r>
      <w:r w:rsidR="002C4C47">
        <w:rPr>
          <w:b/>
          <w:bCs/>
          <w:sz w:val="20"/>
          <w:szCs w:val="20"/>
        </w:rPr>
        <w:t>ATOR AWARD RATING (updated 0</w:t>
      </w:r>
      <w:r w:rsidR="00AA7928">
        <w:rPr>
          <w:b/>
          <w:bCs/>
          <w:sz w:val="20"/>
          <w:szCs w:val="20"/>
        </w:rPr>
        <w:t>5</w:t>
      </w:r>
      <w:r w:rsidR="002C4C47">
        <w:rPr>
          <w:b/>
          <w:bCs/>
          <w:sz w:val="20"/>
          <w:szCs w:val="20"/>
        </w:rPr>
        <w:t>/</w:t>
      </w:r>
      <w:r w:rsidR="00AA7928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) </w:t>
      </w:r>
    </w:p>
    <w:p w14:paraId="36DCDEDB" w14:textId="77777777" w:rsidR="00AD01DB" w:rsidRPr="00AA7928" w:rsidRDefault="00AD01DB" w:rsidP="00D10B6B">
      <w:pPr>
        <w:pStyle w:val="Default"/>
        <w:spacing w:after="150"/>
        <w:ind w:right="1270"/>
        <w:rPr>
          <w:sz w:val="20"/>
          <w:szCs w:val="20"/>
        </w:rPr>
      </w:pPr>
      <w:r w:rsidRPr="00AA7928">
        <w:rPr>
          <w:sz w:val="20"/>
          <w:szCs w:val="20"/>
        </w:rPr>
        <w:t>NOMINEE _________________________________</w:t>
      </w:r>
      <w:r w:rsidR="00D10B6B" w:rsidRPr="00AA7928">
        <w:rPr>
          <w:sz w:val="20"/>
          <w:szCs w:val="20"/>
        </w:rPr>
        <w:t>______</w:t>
      </w:r>
      <w:r w:rsidRPr="00AA7928">
        <w:rPr>
          <w:sz w:val="20"/>
          <w:szCs w:val="20"/>
        </w:rPr>
        <w:t xml:space="preserve">_ TOTAL </w:t>
      </w:r>
      <w:r w:rsidR="003830F3" w:rsidRPr="00AA7928">
        <w:rPr>
          <w:sz w:val="20"/>
          <w:szCs w:val="20"/>
        </w:rPr>
        <w:t>SCORE</w:t>
      </w:r>
      <w:r w:rsidRPr="00AA7928">
        <w:rPr>
          <w:sz w:val="20"/>
          <w:szCs w:val="20"/>
        </w:rPr>
        <w:t xml:space="preserve"> </w:t>
      </w:r>
      <w:r w:rsidR="00D10B6B" w:rsidRPr="00AA7928">
        <w:rPr>
          <w:sz w:val="20"/>
          <w:szCs w:val="20"/>
        </w:rPr>
        <w:t xml:space="preserve">____________    </w:t>
      </w:r>
      <w:r w:rsidRPr="00AA7928">
        <w:rPr>
          <w:sz w:val="20"/>
          <w:szCs w:val="20"/>
        </w:rPr>
        <w:t xml:space="preserve">RANK _____ (relative to other nominees) </w:t>
      </w:r>
    </w:p>
    <w:p w14:paraId="366C0722" w14:textId="77777777" w:rsidR="00AA7928" w:rsidRPr="00AA7928" w:rsidRDefault="00AA7928" w:rsidP="004E021D">
      <w:pPr>
        <w:pStyle w:val="Default"/>
        <w:spacing w:after="267"/>
        <w:ind w:left="5165" w:right="1270" w:hanging="5165"/>
        <w:rPr>
          <w:sz w:val="20"/>
          <w:szCs w:val="20"/>
        </w:rPr>
      </w:pPr>
    </w:p>
    <w:p w14:paraId="525E4F73" w14:textId="3158CAE2" w:rsidR="00AD01DB" w:rsidRPr="00AA7928" w:rsidRDefault="00AD01DB" w:rsidP="004E021D">
      <w:pPr>
        <w:pStyle w:val="Default"/>
        <w:spacing w:after="267"/>
        <w:ind w:left="5165" w:right="1270" w:hanging="5165"/>
        <w:rPr>
          <w:sz w:val="20"/>
          <w:szCs w:val="20"/>
        </w:rPr>
      </w:pPr>
      <w:r w:rsidRPr="00AA7928">
        <w:rPr>
          <w:sz w:val="20"/>
          <w:szCs w:val="20"/>
        </w:rPr>
        <w:t xml:space="preserve">Requirements met: ___ active NAECTE member </w:t>
      </w:r>
      <w:r w:rsidRPr="00AA7928">
        <w:rPr>
          <w:sz w:val="20"/>
          <w:szCs w:val="20"/>
        </w:rPr>
        <w:tab/>
        <w:t>Materials included:</w:t>
      </w:r>
      <w:r w:rsidR="00B223A2" w:rsidRPr="00AA7928">
        <w:rPr>
          <w:sz w:val="20"/>
          <w:szCs w:val="20"/>
        </w:rPr>
        <w:t xml:space="preserve">   </w:t>
      </w:r>
      <w:r w:rsidRPr="00AA7928">
        <w:rPr>
          <w:sz w:val="20"/>
          <w:szCs w:val="20"/>
        </w:rPr>
        <w:t xml:space="preserve"> ___</w:t>
      </w:r>
      <w:r w:rsidR="00B223A2" w:rsidRPr="00AA7928">
        <w:rPr>
          <w:sz w:val="20"/>
          <w:szCs w:val="20"/>
        </w:rPr>
        <w:t xml:space="preserve">   </w:t>
      </w:r>
      <w:r w:rsidRPr="00AA7928">
        <w:rPr>
          <w:sz w:val="20"/>
          <w:szCs w:val="20"/>
        </w:rPr>
        <w:t xml:space="preserve"> letter of support</w:t>
      </w:r>
      <w:r w:rsidR="004E021D" w:rsidRPr="00AA7928">
        <w:rPr>
          <w:sz w:val="20"/>
          <w:szCs w:val="20"/>
        </w:rPr>
        <w:t xml:space="preserve">  </w:t>
      </w:r>
      <w:r w:rsidR="00B223A2" w:rsidRPr="00AA7928">
        <w:rPr>
          <w:sz w:val="20"/>
          <w:szCs w:val="20"/>
        </w:rPr>
        <w:t xml:space="preserve">  </w:t>
      </w:r>
      <w:r w:rsidR="004E021D" w:rsidRPr="00AA7928">
        <w:rPr>
          <w:sz w:val="20"/>
          <w:szCs w:val="20"/>
        </w:rPr>
        <w:t xml:space="preserve"> _____ </w:t>
      </w:r>
      <w:r w:rsidRPr="00AA7928">
        <w:rPr>
          <w:sz w:val="20"/>
          <w:szCs w:val="20"/>
        </w:rPr>
        <w:t>vita</w:t>
      </w:r>
      <w:r w:rsidR="004E021D" w:rsidRPr="00AA7928">
        <w:rPr>
          <w:sz w:val="20"/>
          <w:szCs w:val="20"/>
        </w:rPr>
        <w:t xml:space="preserve">   </w:t>
      </w:r>
      <w:r w:rsidRPr="00AA7928">
        <w:rPr>
          <w:sz w:val="20"/>
          <w:szCs w:val="20"/>
        </w:rPr>
        <w:t xml:space="preserve"> </w:t>
      </w:r>
    </w:p>
    <w:p w14:paraId="29EE02CE" w14:textId="36C7FD78" w:rsidR="00AD01DB" w:rsidRPr="00AA7928" w:rsidRDefault="002C4C47" w:rsidP="00AA7928">
      <w:pPr>
        <w:pStyle w:val="Default"/>
        <w:spacing w:after="400" w:line="268" w:lineRule="atLeast"/>
        <w:ind w:right="1270"/>
        <w:rPr>
          <w:sz w:val="20"/>
          <w:szCs w:val="20"/>
        </w:rPr>
      </w:pPr>
      <w:r w:rsidRPr="00AA7928">
        <w:rPr>
          <w:b/>
          <w:sz w:val="20"/>
          <w:szCs w:val="20"/>
        </w:rPr>
        <w:t>Rate each item from 0-5</w:t>
      </w:r>
      <w:r w:rsidRPr="00AA7928">
        <w:rPr>
          <w:sz w:val="20"/>
          <w:szCs w:val="20"/>
        </w:rPr>
        <w:t xml:space="preserve"> (5=</w:t>
      </w:r>
      <w:r w:rsidR="00AD01DB" w:rsidRPr="00AA7928">
        <w:rPr>
          <w:sz w:val="20"/>
          <w:szCs w:val="20"/>
        </w:rPr>
        <w:t xml:space="preserve"> exceptionally high quality</w:t>
      </w:r>
      <w:r w:rsidR="00B223A2" w:rsidRPr="00AA7928">
        <w:rPr>
          <w:sz w:val="20"/>
          <w:szCs w:val="20"/>
        </w:rPr>
        <w:t>;</w:t>
      </w:r>
      <w:r w:rsidR="00AD01DB" w:rsidRPr="00AA7928">
        <w:rPr>
          <w:sz w:val="20"/>
          <w:szCs w:val="20"/>
        </w:rPr>
        <w:t xml:space="preserve"> </w:t>
      </w:r>
      <w:r w:rsidRPr="00AA7928">
        <w:rPr>
          <w:iCs/>
          <w:sz w:val="20"/>
          <w:szCs w:val="20"/>
        </w:rPr>
        <w:t>4=</w:t>
      </w:r>
      <w:r w:rsidR="00AD01DB" w:rsidRPr="00AA7928">
        <w:rPr>
          <w:iCs/>
          <w:sz w:val="20"/>
          <w:szCs w:val="20"/>
        </w:rPr>
        <w:t>very</w:t>
      </w:r>
      <w:r w:rsidR="00AD01DB" w:rsidRPr="00AA7928">
        <w:rPr>
          <w:i/>
          <w:iCs/>
          <w:sz w:val="20"/>
          <w:szCs w:val="20"/>
        </w:rPr>
        <w:t xml:space="preserve"> </w:t>
      </w:r>
      <w:r w:rsidR="00AD01DB" w:rsidRPr="00AA7928">
        <w:rPr>
          <w:sz w:val="20"/>
          <w:szCs w:val="20"/>
        </w:rPr>
        <w:t>high quality</w:t>
      </w:r>
      <w:r w:rsidR="00B223A2" w:rsidRPr="00AA7928">
        <w:rPr>
          <w:sz w:val="20"/>
          <w:szCs w:val="20"/>
        </w:rPr>
        <w:t>;</w:t>
      </w:r>
      <w:r w:rsidR="00AD01DB" w:rsidRPr="00AA7928">
        <w:rPr>
          <w:sz w:val="20"/>
          <w:szCs w:val="20"/>
        </w:rPr>
        <w:t xml:space="preserve"> </w:t>
      </w:r>
      <w:r w:rsidRPr="00AA7928">
        <w:rPr>
          <w:sz w:val="20"/>
          <w:szCs w:val="20"/>
        </w:rPr>
        <w:t>3=</w:t>
      </w:r>
      <w:r w:rsidR="00AD01DB" w:rsidRPr="00AA7928">
        <w:rPr>
          <w:sz w:val="20"/>
          <w:szCs w:val="20"/>
        </w:rPr>
        <w:t xml:space="preserve"> good quality</w:t>
      </w:r>
      <w:r w:rsidR="00B223A2" w:rsidRPr="00AA7928">
        <w:rPr>
          <w:sz w:val="20"/>
          <w:szCs w:val="20"/>
        </w:rPr>
        <w:t xml:space="preserve">; </w:t>
      </w:r>
      <w:r w:rsidRPr="00AA7928">
        <w:rPr>
          <w:sz w:val="20"/>
          <w:szCs w:val="20"/>
        </w:rPr>
        <w:t>2=</w:t>
      </w:r>
      <w:r w:rsidR="00AD01DB" w:rsidRPr="00AA7928">
        <w:rPr>
          <w:sz w:val="20"/>
          <w:szCs w:val="20"/>
        </w:rPr>
        <w:t>poor quality</w:t>
      </w:r>
      <w:r w:rsidRPr="00AA7928">
        <w:rPr>
          <w:sz w:val="20"/>
          <w:szCs w:val="20"/>
        </w:rPr>
        <w:t>; 1=very weak).</w:t>
      </w:r>
      <w:r w:rsidR="00AD01DB" w:rsidRPr="00AA7928">
        <w:rPr>
          <w:sz w:val="20"/>
          <w:szCs w:val="20"/>
        </w:rPr>
        <w:t xml:space="preserve"> Und</w:t>
      </w:r>
      <w:r w:rsidRPr="00AA7928">
        <w:rPr>
          <w:sz w:val="20"/>
          <w:szCs w:val="20"/>
        </w:rPr>
        <w:t xml:space="preserve">er each category list the items </w:t>
      </w:r>
      <w:r w:rsidR="00AD01DB" w:rsidRPr="00AA7928">
        <w:rPr>
          <w:sz w:val="20"/>
          <w:szCs w:val="20"/>
        </w:rPr>
        <w:t xml:space="preserve">examined, </w:t>
      </w:r>
      <w:r w:rsidRPr="00AA7928">
        <w:rPr>
          <w:sz w:val="20"/>
          <w:szCs w:val="20"/>
        </w:rPr>
        <w:t>make comments</w:t>
      </w:r>
      <w:r w:rsidR="00AD01DB" w:rsidRPr="00AA7928">
        <w:rPr>
          <w:sz w:val="20"/>
          <w:szCs w:val="20"/>
        </w:rPr>
        <w:t xml:space="preserve">, </w:t>
      </w:r>
      <w:r w:rsidRPr="00AA7928">
        <w:rPr>
          <w:sz w:val="20"/>
          <w:szCs w:val="20"/>
        </w:rPr>
        <w:t xml:space="preserve">and </w:t>
      </w:r>
      <w:r w:rsidR="00AD01DB" w:rsidRPr="00AA7928">
        <w:rPr>
          <w:sz w:val="20"/>
          <w:szCs w:val="20"/>
        </w:rPr>
        <w:t>provide a</w:t>
      </w:r>
      <w:r w:rsidRPr="00AA7928">
        <w:rPr>
          <w:sz w:val="20"/>
          <w:szCs w:val="20"/>
        </w:rPr>
        <w:t xml:space="preserve"> score</w:t>
      </w:r>
      <w:r w:rsidR="00AD01DB" w:rsidRPr="00AA7928">
        <w:rPr>
          <w:sz w:val="20"/>
          <w:szCs w:val="20"/>
        </w:rPr>
        <w:t xml:space="preserve">. (Note: See </w:t>
      </w:r>
      <w:r w:rsidR="00B223A2" w:rsidRPr="00AA7928">
        <w:rPr>
          <w:sz w:val="20"/>
          <w:szCs w:val="20"/>
        </w:rPr>
        <w:t xml:space="preserve">Page 2 </w:t>
      </w:r>
      <w:r w:rsidR="00AD01DB" w:rsidRPr="00AA7928">
        <w:rPr>
          <w:sz w:val="20"/>
          <w:szCs w:val="20"/>
        </w:rPr>
        <w:t xml:space="preserve">for </w:t>
      </w:r>
      <w:r w:rsidR="00AD01DB" w:rsidRPr="00AA7928">
        <w:rPr>
          <w:i/>
          <w:iCs/>
          <w:sz w:val="20"/>
          <w:szCs w:val="20"/>
        </w:rPr>
        <w:t xml:space="preserve">overall </w:t>
      </w:r>
      <w:r w:rsidR="00AD01DB" w:rsidRPr="00AA7928">
        <w:rPr>
          <w:sz w:val="20"/>
          <w:szCs w:val="20"/>
        </w:rPr>
        <w:t>holistic descriptions to check against</w:t>
      </w:r>
      <w:r w:rsidRPr="00AA7928">
        <w:rPr>
          <w:sz w:val="20"/>
          <w:szCs w:val="20"/>
        </w:rPr>
        <w:t xml:space="preserve"> TOTAL SCORES.) All ratings and comments will be kept confidential.</w:t>
      </w:r>
      <w:r w:rsidRPr="00AA792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656CDE" wp14:editId="6B0E5730">
                <wp:simplePos x="0" y="0"/>
                <wp:positionH relativeFrom="page">
                  <wp:posOffset>781050</wp:posOffset>
                </wp:positionH>
                <wp:positionV relativeFrom="page">
                  <wp:posOffset>2523490</wp:posOffset>
                </wp:positionV>
                <wp:extent cx="8216900" cy="4314825"/>
                <wp:effectExtent l="0" t="0" r="0" b="9525"/>
                <wp:wrapThrough wrapText="bothSides">
                  <wp:wrapPolygon edited="0">
                    <wp:start x="100" y="0"/>
                    <wp:lineTo x="100" y="21552"/>
                    <wp:lineTo x="21433" y="21552"/>
                    <wp:lineTo x="21433" y="0"/>
                    <wp:lineTo x="1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45"/>
                              <w:gridCol w:w="7907"/>
                              <w:gridCol w:w="1796"/>
                            </w:tblGrid>
                            <w:tr w:rsidR="002C4C47" w14:paraId="043D9A44" w14:textId="77777777" w:rsidTr="002C4C47">
                              <w:trPr>
                                <w:trHeight w:val="152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24" w:space="0" w:color="000000"/>
                                    <w:left w:val="single" w:sz="2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7C4972" w14:textId="77777777" w:rsidR="002C4C47" w:rsidRDefault="002C4C4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CATEGORY 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71A66FD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EVIDENCE: ITEMS EXAMINED/COMMENTS 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2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AEDEA2D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 (out of 5 points)</w:t>
                                  </w:r>
                                </w:p>
                              </w:tc>
                            </w:tr>
                            <w:tr w:rsidR="002C4C47" w14:paraId="44495741" w14:textId="77777777" w:rsidTr="002C4C47">
                              <w:trPr>
                                <w:trHeight w:val="87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12" w:space="0" w:color="000000"/>
                                    <w:left w:val="single" w:sz="2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53D4FB" w14:textId="77777777" w:rsidR="002C4C47" w:rsidRDefault="002C4C47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Demonstrate LEADERSHIP in the field by providing direction, energy, organization, and impetus for efforts aimed at improving early childhood teacher education 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1E7675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4B30EBD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C4C47" w14:paraId="15EE227D" w14:textId="77777777" w:rsidTr="002C4C47">
                              <w:trPr>
                                <w:trHeight w:val="872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12" w:space="0" w:color="000000"/>
                                    <w:left w:val="single" w:sz="2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CA53659" w14:textId="77777777" w:rsidR="002C4C47" w:rsidRDefault="002C4C47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Demonstrate PROFESSIONALISM -through advocacy, expertise, and high ethical standards 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922D716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8A25044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C4C47" w14:paraId="31E1F42A" w14:textId="77777777" w:rsidTr="002C4C47">
                              <w:trPr>
                                <w:trHeight w:val="87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12" w:space="0" w:color="000000"/>
                                    <w:left w:val="single" w:sz="2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ADCA75" w14:textId="77777777" w:rsidR="002C4C47" w:rsidRDefault="002C4C47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Demonstrate SELF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softHyphen/>
                                    <w:t xml:space="preserve">REFLECTION PRACTICES through the conscious commitment to the profession and to her/his own professional development 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053CDB6D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ABA8DE3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C4C47" w14:paraId="0D5F2752" w14:textId="77777777" w:rsidTr="002C4C47">
                              <w:trPr>
                                <w:trHeight w:val="872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12" w:space="0" w:color="000000"/>
                                    <w:left w:val="single" w:sz="2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60B9A9" w14:textId="77777777" w:rsidR="002C4C47" w:rsidRDefault="002C4C47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Demonstrate MENTORING by modeling dimensions of teaching that nurture the professional development of students, beginning teachers and faculty, and colleagues 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4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DBF7065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47B107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2C4C47" w14:paraId="6E866ACB" w14:textId="77777777" w:rsidTr="002C4C47">
                              <w:trPr>
                                <w:trHeight w:val="872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single" w:sz="12" w:space="0" w:color="000000"/>
                                    <w:left w:val="single" w:sz="36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16743D19" w14:textId="77777777" w:rsidR="002C4C47" w:rsidRDefault="002C4C47">
                                  <w:pPr>
                                    <w:pStyle w:val="Defaul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0458A66D" w14:textId="77777777" w:rsidR="002C4C47" w:rsidRPr="002C4C47" w:rsidRDefault="002C4C4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4C47">
                                    <w:rPr>
                                      <w:sz w:val="20"/>
                                      <w:szCs w:val="2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57F55BDE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7AD23D4B" w14:textId="77777777" w:rsidR="002C4C47" w:rsidRDefault="002C4C47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D406" w14:textId="77777777" w:rsidR="006A0C38" w:rsidRDefault="006A0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56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198.7pt;width:647pt;height:3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45"/>
                        <w:gridCol w:w="7907"/>
                        <w:gridCol w:w="1796"/>
                      </w:tblGrid>
                      <w:tr w:rsidR="002C4C47" w14:paraId="043D9A44" w14:textId="77777777" w:rsidTr="002C4C47">
                        <w:trPr>
                          <w:trHeight w:val="152"/>
                        </w:trPr>
                        <w:tc>
                          <w:tcPr>
                            <w:tcW w:w="2645" w:type="dxa"/>
                            <w:tcBorders>
                              <w:top w:val="single" w:sz="24" w:space="0" w:color="000000"/>
                              <w:left w:val="single" w:sz="2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7C4972" w14:textId="77777777" w:rsidR="002C4C47" w:rsidRDefault="002C4C4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CATEGORY 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71A66FD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EVIDENCE: ITEMS EXAMINED/COMMENTS 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2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AEDEA2D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Score (out of 5 points)</w:t>
                            </w:r>
                          </w:p>
                        </w:tc>
                      </w:tr>
                      <w:tr w:rsidR="002C4C47" w14:paraId="44495741" w14:textId="77777777" w:rsidTr="002C4C47">
                        <w:trPr>
                          <w:trHeight w:val="877"/>
                        </w:trPr>
                        <w:tc>
                          <w:tcPr>
                            <w:tcW w:w="2645" w:type="dxa"/>
                            <w:tcBorders>
                              <w:top w:val="single" w:sz="12" w:space="0" w:color="000000"/>
                              <w:left w:val="single" w:sz="2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53D4FB" w14:textId="77777777" w:rsidR="002C4C47" w:rsidRDefault="002C4C47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Demonstrate LEADERSHIP in the field by providing direction, energy, organization, and impetus for efforts aimed at improving early childhood teacher education 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1E7675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4B30EBD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C4C47" w14:paraId="15EE227D" w14:textId="77777777" w:rsidTr="002C4C47">
                        <w:trPr>
                          <w:trHeight w:val="872"/>
                        </w:trPr>
                        <w:tc>
                          <w:tcPr>
                            <w:tcW w:w="2645" w:type="dxa"/>
                            <w:tcBorders>
                              <w:top w:val="single" w:sz="12" w:space="0" w:color="000000"/>
                              <w:left w:val="single" w:sz="2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CA53659" w14:textId="77777777" w:rsidR="002C4C47" w:rsidRDefault="002C4C47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Demonstrate PROFESSIONALISM -through advocacy, expertise, and high ethical standards 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922D716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8A25044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C4C47" w14:paraId="31E1F42A" w14:textId="77777777" w:rsidTr="002C4C47">
                        <w:trPr>
                          <w:trHeight w:val="877"/>
                        </w:trPr>
                        <w:tc>
                          <w:tcPr>
                            <w:tcW w:w="2645" w:type="dxa"/>
                            <w:tcBorders>
                              <w:top w:val="single" w:sz="12" w:space="0" w:color="000000"/>
                              <w:left w:val="single" w:sz="2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ADCA75" w14:textId="77777777" w:rsidR="002C4C47" w:rsidRDefault="002C4C47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Demonstrate SELF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softHyphen/>
                              <w:t xml:space="preserve">REFLECTION PRACTICES through the conscious commitment to the profession and to her/his own professional development 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053CDB6D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ABA8DE3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C4C47" w14:paraId="0D5F2752" w14:textId="77777777" w:rsidTr="002C4C47">
                        <w:trPr>
                          <w:trHeight w:val="872"/>
                        </w:trPr>
                        <w:tc>
                          <w:tcPr>
                            <w:tcW w:w="2645" w:type="dxa"/>
                            <w:tcBorders>
                              <w:top w:val="single" w:sz="12" w:space="0" w:color="000000"/>
                              <w:left w:val="single" w:sz="2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60B9A9" w14:textId="77777777" w:rsidR="002C4C47" w:rsidRDefault="002C4C47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Demonstrate MENTORING by modeling dimensions of teaching that nurture the professional development of students, beginning teachers and faculty, and colleagues 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4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DBF7065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47B107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2C4C47" w14:paraId="6E866ACB" w14:textId="77777777" w:rsidTr="002C4C47">
                        <w:trPr>
                          <w:trHeight w:val="872"/>
                        </w:trPr>
                        <w:tc>
                          <w:tcPr>
                            <w:tcW w:w="2645" w:type="dxa"/>
                            <w:tcBorders>
                              <w:top w:val="single" w:sz="12" w:space="0" w:color="000000"/>
                              <w:left w:val="single" w:sz="36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16743D19" w14:textId="77777777" w:rsidR="002C4C47" w:rsidRDefault="002C4C47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0458A66D" w14:textId="77777777" w:rsidR="002C4C47" w:rsidRPr="002C4C47" w:rsidRDefault="002C4C4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2C4C47">
                              <w:rPr>
                                <w:sz w:val="20"/>
                                <w:szCs w:val="2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57F55BDE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7AD23D4B" w14:textId="77777777" w:rsidR="002C4C47" w:rsidRDefault="002C4C47">
                            <w:pPr>
                              <w:pStyle w:val="Defaul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35BBD406" w14:textId="77777777" w:rsidR="006A0C38" w:rsidRDefault="006A0C38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AEE5D52" w14:textId="77777777" w:rsidR="00AD01DB" w:rsidRPr="00AA7928" w:rsidRDefault="00453490" w:rsidP="004E021D">
      <w:pPr>
        <w:pStyle w:val="Default"/>
        <w:pageBreakBefore/>
        <w:spacing w:after="630" w:line="298" w:lineRule="atLeast"/>
        <w:ind w:right="1270"/>
        <w:rPr>
          <w:color w:val="auto"/>
          <w:sz w:val="23"/>
          <w:szCs w:val="23"/>
        </w:rPr>
      </w:pPr>
      <w:r w:rsidRPr="00AA792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33C4C6" wp14:editId="7D10AEFA">
                <wp:simplePos x="0" y="0"/>
                <wp:positionH relativeFrom="page">
                  <wp:posOffset>533400</wp:posOffset>
                </wp:positionH>
                <wp:positionV relativeFrom="page">
                  <wp:posOffset>1095375</wp:posOffset>
                </wp:positionV>
                <wp:extent cx="8592820" cy="14192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282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17"/>
                            </w:tblGrid>
                            <w:tr w:rsidR="00AD01DB" w14:paraId="3129BD15" w14:textId="77777777">
                              <w:trPr>
                                <w:trHeight w:val="531"/>
                              </w:trPr>
                              <w:tc>
                                <w:tcPr>
                                  <w:tcW w:w="12717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0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133895F" w14:textId="77777777" w:rsidR="00AD01DB" w:rsidRDefault="00AD01DB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 "20": The material provided is exciting (perhaps even inspiring) to examine. A "20" set of material accurately conveys to the reader a clear understanding of the nominee's accomplishments and contributions to teacher education. There is strength in the vita and letter of support. </w:t>
                                  </w:r>
                                </w:p>
                              </w:tc>
                            </w:tr>
                            <w:tr w:rsidR="00AD01DB" w14:paraId="3D1C5B8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2717" w:type="dxa"/>
                                  <w:tcBorders>
                                    <w:top w:val="single" w:sz="10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2947A89D" w14:textId="77777777" w:rsidR="00AD01DB" w:rsidRDefault="00AD01DB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 "16-19": Not quite up to a "20" standard but close. </w:t>
                                  </w:r>
                                </w:p>
                              </w:tc>
                            </w:tr>
                            <w:tr w:rsidR="00AD01DB" w14:paraId="05976F3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2717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03EF1223" w14:textId="77777777" w:rsidR="00AD01DB" w:rsidRDefault="00AD01DB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 "10-15": Satisfactory but lacks the evidence of accomplishment and reflection apparent in a 16-20. Evidence is strong but not as strong as an a 16-20. </w:t>
                                  </w:r>
                                </w:p>
                              </w:tc>
                            </w:tr>
                            <w:tr w:rsidR="00AD01DB" w14:paraId="286EAD43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12717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1D92EBD9" w14:textId="77777777" w:rsidR="00AD01DB" w:rsidRDefault="00AD01DB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 "6-9": Not quite up to 10-15 standard but better than a 5. </w:t>
                                  </w:r>
                                </w:p>
                              </w:tc>
                            </w:tr>
                            <w:tr w:rsidR="00AD01DB" w14:paraId="5FE6DEDD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12717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14:paraId="38F9BD7B" w14:textId="77777777" w:rsidR="00AD01DB" w:rsidRDefault="00AD01DB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A "4-5": Limited contributions are evident. </w:t>
                                  </w:r>
                                </w:p>
                              </w:tc>
                            </w:tr>
                          </w:tbl>
                          <w:p w14:paraId="3700B38E" w14:textId="77777777" w:rsidR="006A0C38" w:rsidRDefault="006A0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C4C6" id="Text Box 3" o:spid="_x0000_s1027" type="#_x0000_t202" style="position:absolute;margin-left:42pt;margin-top:86.25pt;width:676.6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17"/>
                      </w:tblGrid>
                      <w:tr w:rsidR="00AD01DB" w14:paraId="3129BD15" w14:textId="77777777">
                        <w:trPr>
                          <w:trHeight w:val="531"/>
                        </w:trPr>
                        <w:tc>
                          <w:tcPr>
                            <w:tcW w:w="12717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0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133895F" w14:textId="77777777" w:rsidR="00AD01DB" w:rsidRDefault="00AD01DB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 "20": The material provided is exciting (perhaps even inspiring) to examine. A "20" set of material accurately conveys to the reader a clear understanding of the nominee's accomplishments and contributions to teacher education. There is strength in the vita and letter of support. </w:t>
                            </w:r>
                          </w:p>
                        </w:tc>
                      </w:tr>
                      <w:tr w:rsidR="00AD01DB" w14:paraId="3D1C5B80" w14:textId="77777777">
                        <w:trPr>
                          <w:trHeight w:val="177"/>
                        </w:trPr>
                        <w:tc>
                          <w:tcPr>
                            <w:tcW w:w="12717" w:type="dxa"/>
                            <w:tcBorders>
                              <w:top w:val="single" w:sz="10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2947A89D" w14:textId="77777777" w:rsidR="00AD01DB" w:rsidRDefault="00AD01DB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 "16-19": Not quite up to a "20" standard but close. </w:t>
                            </w:r>
                          </w:p>
                        </w:tc>
                      </w:tr>
                      <w:tr w:rsidR="00AD01DB" w14:paraId="05976F3B" w14:textId="77777777">
                        <w:trPr>
                          <w:trHeight w:val="278"/>
                        </w:trPr>
                        <w:tc>
                          <w:tcPr>
                            <w:tcW w:w="12717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03EF1223" w14:textId="77777777" w:rsidR="00AD01DB" w:rsidRDefault="00AD01DB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 "10-15": Satisfactory but lacks the evidence of accomplishment and reflection apparent in a 16-20. Evidence is strong but not as strong as an a 16-20. </w:t>
                            </w:r>
                          </w:p>
                        </w:tc>
                      </w:tr>
                      <w:tr w:rsidR="00AD01DB" w14:paraId="286EAD43" w14:textId="77777777">
                        <w:trPr>
                          <w:trHeight w:val="176"/>
                        </w:trPr>
                        <w:tc>
                          <w:tcPr>
                            <w:tcW w:w="12717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1D92EBD9" w14:textId="77777777" w:rsidR="00AD01DB" w:rsidRDefault="00AD01DB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 "6-9": Not quite up to 10-15 standard but better than a 5. </w:t>
                            </w:r>
                          </w:p>
                        </w:tc>
                      </w:tr>
                      <w:tr w:rsidR="00AD01DB" w14:paraId="5FE6DEDD" w14:textId="77777777">
                        <w:trPr>
                          <w:trHeight w:val="280"/>
                        </w:trPr>
                        <w:tc>
                          <w:tcPr>
                            <w:tcW w:w="12717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14:paraId="38F9BD7B" w14:textId="77777777" w:rsidR="00AD01DB" w:rsidRDefault="00AD01DB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A "4-5": Limited contributions are evident. </w:t>
                            </w:r>
                          </w:p>
                        </w:tc>
                      </w:tr>
                    </w:tbl>
                    <w:p w14:paraId="3700B38E" w14:textId="77777777" w:rsidR="006A0C38" w:rsidRDefault="006A0C3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01DB" w:rsidRPr="00AA7928">
        <w:rPr>
          <w:color w:val="auto"/>
          <w:sz w:val="23"/>
          <w:szCs w:val="23"/>
        </w:rPr>
        <w:t xml:space="preserve">Holistic Definitions extracted from an article by Dana Westcott in </w:t>
      </w:r>
      <w:r w:rsidR="00AD01DB" w:rsidRPr="00AA7928">
        <w:rPr>
          <w:i/>
          <w:iCs/>
          <w:color w:val="auto"/>
          <w:sz w:val="22"/>
          <w:szCs w:val="22"/>
        </w:rPr>
        <w:t xml:space="preserve">Journal of Early Childhood Teacher Education. </w:t>
      </w:r>
      <w:r w:rsidR="00AD01DB" w:rsidRPr="00AA7928">
        <w:rPr>
          <w:color w:val="auto"/>
          <w:sz w:val="23"/>
          <w:szCs w:val="23"/>
        </w:rPr>
        <w:t>These definitions are provided to assist you in reflecting on your overall scores and rankings of the material provided. The p</w:t>
      </w:r>
      <w:r w:rsidR="004E021D" w:rsidRPr="00AA7928">
        <w:rPr>
          <w:color w:val="auto"/>
          <w:sz w:val="23"/>
          <w:szCs w:val="23"/>
        </w:rPr>
        <w:t>o</w:t>
      </w:r>
      <w:r w:rsidR="00AD01DB" w:rsidRPr="00AA7928">
        <w:rPr>
          <w:color w:val="auto"/>
          <w:sz w:val="23"/>
          <w:szCs w:val="23"/>
        </w:rPr>
        <w:t xml:space="preserve">ints refer to TOTAL POINTS. </w:t>
      </w:r>
    </w:p>
    <w:p w14:paraId="157EED61" w14:textId="77777777" w:rsidR="00AD01DB" w:rsidRDefault="00AD01DB" w:rsidP="004E021D">
      <w:pPr>
        <w:pStyle w:val="Default"/>
        <w:ind w:right="1270"/>
      </w:pPr>
    </w:p>
    <w:sectPr w:rsidR="00AD01DB">
      <w:pgSz w:w="15859" w:h="12091"/>
      <w:pgMar w:top="514" w:right="9" w:bottom="1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jU1MjY3MDI1N7dQ0lEKTi0uzszPAykwrAUABvxixCwAAAA="/>
  </w:docVars>
  <w:rsids>
    <w:rsidRoot w:val="004E021D"/>
    <w:rsid w:val="002C4C47"/>
    <w:rsid w:val="003830F3"/>
    <w:rsid w:val="00453490"/>
    <w:rsid w:val="004E021D"/>
    <w:rsid w:val="006A0C38"/>
    <w:rsid w:val="007A633D"/>
    <w:rsid w:val="00A139E2"/>
    <w:rsid w:val="00A613F7"/>
    <w:rsid w:val="00AA7928"/>
    <w:rsid w:val="00AC1BC4"/>
    <w:rsid w:val="00AD01DB"/>
    <w:rsid w:val="00B223A2"/>
    <w:rsid w:val="00C209F0"/>
    <w:rsid w:val="00D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E25C"/>
  <w14:defaultImageDpi w14:val="96"/>
  <w15:docId w15:val="{BA5841F9-7675-4C5E-B06A-3DFC481E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limp</dc:creator>
  <cp:lastModifiedBy>Odden, Kelli</cp:lastModifiedBy>
  <cp:revision>2</cp:revision>
  <dcterms:created xsi:type="dcterms:W3CDTF">2020-05-07T11:50:00Z</dcterms:created>
  <dcterms:modified xsi:type="dcterms:W3CDTF">2020-05-07T11:50:00Z</dcterms:modified>
</cp:coreProperties>
</file>